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191F">
      <w:pPr>
        <w:keepNext w:val="0"/>
        <w:keepLines w:val="0"/>
        <w:pageBreakBefore w:val="0"/>
        <w:kinsoku/>
        <w:wordWrap/>
        <w:overflowPunct/>
        <w:topLinePunct w:val="0"/>
        <w:bidi w:val="0"/>
        <w:adjustRightInd/>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附件1</w:t>
      </w:r>
    </w:p>
    <w:p w14:paraId="09A4EE52">
      <w:pPr>
        <w:keepNext w:val="0"/>
        <w:keepLines w:val="0"/>
        <w:pageBreakBefore w:val="0"/>
        <w:kinsoku/>
        <w:wordWrap/>
        <w:overflowPunct/>
        <w:topLinePunct w:val="0"/>
        <w:bidi w:val="0"/>
        <w:adjustRightInd/>
        <w:ind w:firstLine="640" w:firstLineChars="200"/>
        <w:jc w:val="cente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四川米仓影视硅谷文化有限公司公开招聘工作人员岗位计划及要求一览表</w:t>
      </w:r>
    </w:p>
    <w:tbl>
      <w:tblPr>
        <w:tblStyle w:val="8"/>
        <w:tblpPr w:leftFromText="180" w:rightFromText="180" w:vertAnchor="page" w:horzAnchor="page" w:tblpX="1868" w:tblpY="3193"/>
        <w:tblW w:w="13215" w:type="dxa"/>
        <w:jc w:val="center"/>
        <w:tblLayout w:type="fixed"/>
        <w:tblCellMar>
          <w:top w:w="15" w:type="dxa"/>
          <w:left w:w="15" w:type="dxa"/>
          <w:bottom w:w="15" w:type="dxa"/>
          <w:right w:w="15" w:type="dxa"/>
        </w:tblCellMar>
      </w:tblPr>
      <w:tblGrid>
        <w:gridCol w:w="362"/>
        <w:gridCol w:w="1300"/>
        <w:gridCol w:w="767"/>
        <w:gridCol w:w="781"/>
        <w:gridCol w:w="517"/>
        <w:gridCol w:w="1166"/>
        <w:gridCol w:w="1367"/>
        <w:gridCol w:w="6367"/>
        <w:gridCol w:w="588"/>
      </w:tblGrid>
      <w:tr w14:paraId="3719CC0E">
        <w:tblPrEx>
          <w:tblCellMar>
            <w:top w:w="15" w:type="dxa"/>
            <w:left w:w="15" w:type="dxa"/>
            <w:bottom w:w="15" w:type="dxa"/>
            <w:right w:w="15" w:type="dxa"/>
          </w:tblCellMar>
        </w:tblPrEx>
        <w:trPr>
          <w:trHeight w:val="860"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19669F8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E08AC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FF59BB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部门</w:t>
            </w:r>
          </w:p>
          <w:p w14:paraId="46625A0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518EE02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岗位</w:t>
            </w:r>
          </w:p>
          <w:p w14:paraId="3348F70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058AE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招聘人数</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5916E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学历要求</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7822A4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年龄要求</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4B0A797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岗位要求</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50FDCFE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r>
      <w:tr w14:paraId="6668AADA">
        <w:tblPrEx>
          <w:tblCellMar>
            <w:top w:w="15" w:type="dxa"/>
            <w:left w:w="15" w:type="dxa"/>
            <w:bottom w:w="15" w:type="dxa"/>
            <w:right w:w="15" w:type="dxa"/>
          </w:tblCellMar>
        </w:tblPrEx>
        <w:trPr>
          <w:trHeight w:val="1416"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0DE9A29D">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D3C064">
            <w:pPr>
              <w:widowControl/>
              <w:jc w:val="left"/>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kern w:val="2"/>
                <w:sz w:val="24"/>
                <w:szCs w:val="24"/>
                <w:lang w:val="en-US" w:eastAsia="zh-CN" w:bidi="ar-SA"/>
              </w:rPr>
              <w:t>四川米仓影视硅谷文化有限公司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C5E67B5">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综合部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C7B2D0E">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部长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0409B9">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BADB226">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大专</w:t>
            </w:r>
            <w:r>
              <w:rPr>
                <w:rFonts w:hint="eastAsia" w:ascii="仿宋" w:hAnsi="仿宋" w:eastAsia="仿宋" w:cs="仿宋"/>
                <w:color w:val="auto"/>
                <w:sz w:val="24"/>
                <w:szCs w:val="24"/>
              </w:rPr>
              <w:t>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9B04513">
            <w:pPr>
              <w:jc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周岁</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7CBC4B98">
            <w:pPr>
              <w:widowControl/>
              <w:jc w:val="left"/>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kern w:val="2"/>
                <w:sz w:val="24"/>
                <w:szCs w:val="24"/>
                <w:lang w:val="en-US" w:eastAsia="zh-CN" w:bidi="ar-SA"/>
              </w:rPr>
              <w:t>管理类相关专业；主持综合部全面工作；具有良好的活动组织、策划、宣传能力；熟悉office及相关软件的操作，责任心强、具有较强的沟通、协调能力。</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13B5FCE">
            <w:pPr>
              <w:jc w:val="center"/>
              <w:rPr>
                <w:rFonts w:hint="eastAsia" w:ascii="方正仿宋_GBK" w:hAnsi="方正仿宋_GBK" w:eastAsia="方正仿宋_GBK" w:cs="方正仿宋_GBK"/>
              </w:rPr>
            </w:pPr>
          </w:p>
        </w:tc>
      </w:tr>
      <w:tr w14:paraId="19C74F85">
        <w:tblPrEx>
          <w:tblCellMar>
            <w:top w:w="15" w:type="dxa"/>
            <w:left w:w="15" w:type="dxa"/>
            <w:bottom w:w="15" w:type="dxa"/>
            <w:right w:w="15" w:type="dxa"/>
          </w:tblCellMar>
        </w:tblPrEx>
        <w:trPr>
          <w:trHeight w:val="1446"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7B497DE8">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47616A">
            <w:pPr>
              <w:widowControl/>
              <w:jc w:val="left"/>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四川米仓影视硅谷文化有限公司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0B3CDE1">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财务部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6DA9487">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会计</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900A5B6">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szCs w:val="24"/>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98D90C7">
            <w:pPr>
              <w:widowControl/>
              <w:jc w:val="center"/>
              <w:textAlignment w:val="center"/>
              <w:rPr>
                <w:rFonts w:hint="eastAsia" w:ascii="方正仿宋_GBK" w:hAnsi="方正仿宋_GBK" w:eastAsia="方正仿宋_GBK" w:cs="方正仿宋_GBK"/>
              </w:rPr>
            </w:pPr>
            <w:r>
              <w:rPr>
                <w:rFonts w:hint="eastAsia" w:ascii="仿宋" w:hAnsi="仿宋" w:eastAsia="仿宋" w:cs="仿宋"/>
                <w:color w:val="auto"/>
                <w:sz w:val="24"/>
                <w:szCs w:val="24"/>
                <w:lang w:val="en-US" w:eastAsia="zh-CN"/>
              </w:rPr>
              <w:t>大专</w:t>
            </w:r>
            <w:r>
              <w:rPr>
                <w:rFonts w:hint="eastAsia" w:ascii="仿宋" w:hAnsi="仿宋" w:eastAsia="仿宋" w:cs="仿宋"/>
                <w:color w:val="auto"/>
                <w:sz w:val="24"/>
                <w:szCs w:val="24"/>
              </w:rPr>
              <w:t>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C8AB06F">
            <w:pPr>
              <w:jc w:val="center"/>
              <w:rPr>
                <w:rFonts w:hint="eastAsia" w:ascii="方正仿宋_GBK" w:hAnsi="方正仿宋_GBK" w:eastAsia="方正仿宋_GBK" w:cs="方正仿宋_GBK"/>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周岁</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2D1C4830">
            <w:pPr>
              <w:widowControl/>
              <w:jc w:val="left"/>
              <w:textAlignment w:val="center"/>
              <w:rPr>
                <w:rFonts w:hint="eastAsia" w:ascii="方正仿宋_GBK" w:hAnsi="方正仿宋_GBK" w:eastAsia="方正仿宋_GBK" w:cs="方正仿宋_GBK"/>
                <w:lang w:val="en-US" w:eastAsia="zh-CN"/>
              </w:rPr>
            </w:pPr>
            <w:r>
              <w:rPr>
                <w:rFonts w:hint="eastAsia" w:ascii="仿宋" w:hAnsi="仿宋" w:eastAsia="仿宋" w:cs="仿宋"/>
                <w:color w:val="auto"/>
                <w:sz w:val="24"/>
                <w:lang w:val="en-US" w:eastAsia="zh-CN"/>
              </w:rPr>
              <w:t>财务类相关专业；2年以上相关工作经验；具有初级会计职称及以上；</w:t>
            </w:r>
            <w:r>
              <w:rPr>
                <w:rFonts w:hint="eastAsia" w:ascii="仿宋" w:hAnsi="仿宋" w:eastAsia="仿宋" w:cs="仿宋"/>
                <w:color w:val="auto"/>
                <w:sz w:val="24"/>
              </w:rPr>
              <w:t>熟悉财务、会计、金融知识、财税相关法律法规及财务内控制度工作流程；能熟练运用各种财务软件</w:t>
            </w:r>
            <w:r>
              <w:rPr>
                <w:rFonts w:hint="eastAsia" w:ascii="仿宋" w:hAnsi="仿宋" w:eastAsia="仿宋" w:cs="仿宋"/>
                <w:color w:val="auto"/>
                <w:sz w:val="24"/>
                <w:lang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3042B5F2">
            <w:pPr>
              <w:jc w:val="center"/>
              <w:rPr>
                <w:rFonts w:hint="eastAsia" w:ascii="方正仿宋_GBK" w:hAnsi="方正仿宋_GBK" w:eastAsia="方正仿宋_GBK" w:cs="方正仿宋_GBK"/>
              </w:rPr>
            </w:pPr>
          </w:p>
        </w:tc>
      </w:tr>
    </w:tbl>
    <w:p w14:paraId="5B2D9FCB">
      <w:pPr>
        <w:keepNext w:val="0"/>
        <w:keepLines w:val="0"/>
        <w:pageBreakBefore w:val="0"/>
        <w:kinsoku/>
        <w:wordWrap/>
        <w:overflowPunct/>
        <w:topLinePunct w:val="0"/>
        <w:bidi w:val="0"/>
        <w:adjustRightInd/>
        <w:rPr>
          <w:color w:val="000000" w:themeColor="text1"/>
          <w14:textFill>
            <w14:solidFill>
              <w14:schemeClr w14:val="tx1"/>
            </w14:solidFill>
          </w14:textFill>
        </w:rPr>
      </w:pPr>
      <w:bookmarkStart w:id="0" w:name="_GoBack"/>
      <w:bookmarkEnd w:id="0"/>
    </w:p>
    <w:sectPr>
      <w:footerReference r:id="rId3" w:type="default"/>
      <w:pgSz w:w="16838" w:h="11906" w:orient="landscape"/>
      <w:pgMar w:top="1800" w:right="1440" w:bottom="180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D782CB-3903-47FA-8288-19E5D28E4D1E}"/>
  </w:font>
  <w:font w:name="方正仿宋_GBK">
    <w:panose1 w:val="03000509000000000000"/>
    <w:charset w:val="86"/>
    <w:family w:val="auto"/>
    <w:pitch w:val="default"/>
    <w:sig w:usb0="00000001" w:usb1="080E0000" w:usb2="00000000" w:usb3="00000000" w:csb0="00040000" w:csb1="00000000"/>
    <w:embedRegular r:id="rId2" w:fontKey="{F162DFB4-8EC6-486A-9D4D-9E0F8E6A56AB}"/>
  </w:font>
  <w:font w:name="方正小标宋_GBK">
    <w:panose1 w:val="03000509000000000000"/>
    <w:charset w:val="86"/>
    <w:family w:val="auto"/>
    <w:pitch w:val="default"/>
    <w:sig w:usb0="00000001" w:usb1="080E0000" w:usb2="00000000" w:usb3="00000000" w:csb0="00040000" w:csb1="00000000"/>
    <w:embedRegular r:id="rId3" w:fontKey="{886B5C2E-FB07-4009-8918-288B1EA864C1}"/>
  </w:font>
  <w:font w:name="仿宋">
    <w:panose1 w:val="02010609060101010101"/>
    <w:charset w:val="86"/>
    <w:family w:val="auto"/>
    <w:pitch w:val="default"/>
    <w:sig w:usb0="800002BF" w:usb1="38CF7CFA" w:usb2="00000016" w:usb3="00000000" w:csb0="00040001" w:csb1="00000000"/>
    <w:embedRegular r:id="rId4" w:fontKey="{4A3FDB45-55BD-4D59-B92B-060564457C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CE8F">
    <w:pPr>
      <w:pStyle w:val="5"/>
      <w:rPr>
        <w:rFonts w:hint="eastAsia"/>
        <w:lang w:val="en-US" w:eastAsia="zh-CN"/>
      </w:rPr>
    </w:pPr>
  </w:p>
  <w:p w14:paraId="691E78DB">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838C7">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B838C7">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k3ZGJjYzY0MjQyODJhZjgyN2QwNDI4YmMwN2EifQ=="/>
  </w:docVars>
  <w:rsids>
    <w:rsidRoot w:val="73B37503"/>
    <w:rsid w:val="002733BE"/>
    <w:rsid w:val="02E76562"/>
    <w:rsid w:val="033158BC"/>
    <w:rsid w:val="03AC1B29"/>
    <w:rsid w:val="07465DF0"/>
    <w:rsid w:val="0B8B64C8"/>
    <w:rsid w:val="0BB04842"/>
    <w:rsid w:val="0F050151"/>
    <w:rsid w:val="0FFD0E0F"/>
    <w:rsid w:val="10067C96"/>
    <w:rsid w:val="109E6C9D"/>
    <w:rsid w:val="1101791C"/>
    <w:rsid w:val="180169EF"/>
    <w:rsid w:val="1BB6729C"/>
    <w:rsid w:val="21F00D54"/>
    <w:rsid w:val="29934780"/>
    <w:rsid w:val="2BF81500"/>
    <w:rsid w:val="2C8B5768"/>
    <w:rsid w:val="383A093D"/>
    <w:rsid w:val="392A54D0"/>
    <w:rsid w:val="3E2E615A"/>
    <w:rsid w:val="3EDA442A"/>
    <w:rsid w:val="3EDC1AB0"/>
    <w:rsid w:val="406D0760"/>
    <w:rsid w:val="414551F4"/>
    <w:rsid w:val="456C4673"/>
    <w:rsid w:val="457C24D3"/>
    <w:rsid w:val="45E14E0A"/>
    <w:rsid w:val="4C4E4F91"/>
    <w:rsid w:val="4C696B29"/>
    <w:rsid w:val="4E8A7234"/>
    <w:rsid w:val="4FC85E6F"/>
    <w:rsid w:val="50497E50"/>
    <w:rsid w:val="50E57A57"/>
    <w:rsid w:val="532A079F"/>
    <w:rsid w:val="53E902CB"/>
    <w:rsid w:val="545546B0"/>
    <w:rsid w:val="59720D19"/>
    <w:rsid w:val="5A1E613F"/>
    <w:rsid w:val="5ADB4394"/>
    <w:rsid w:val="5CA8771B"/>
    <w:rsid w:val="5F5837B6"/>
    <w:rsid w:val="629657CC"/>
    <w:rsid w:val="65534AD5"/>
    <w:rsid w:val="672428CB"/>
    <w:rsid w:val="696B056D"/>
    <w:rsid w:val="6AD1108A"/>
    <w:rsid w:val="6C046B2A"/>
    <w:rsid w:val="6D8B722C"/>
    <w:rsid w:val="6F6A3BB2"/>
    <w:rsid w:val="6F8E1241"/>
    <w:rsid w:val="71A65ADA"/>
    <w:rsid w:val="73B37503"/>
    <w:rsid w:val="73B40A19"/>
    <w:rsid w:val="75815055"/>
    <w:rsid w:val="78882890"/>
    <w:rsid w:val="790C526F"/>
    <w:rsid w:val="7A8C48BA"/>
    <w:rsid w:val="7F77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rFonts w:cs="Times New Roman"/>
      <w:b/>
    </w:rPr>
  </w:style>
  <w:style w:type="character" w:styleId="11">
    <w:name w:val="page number"/>
    <w:basedOn w:val="9"/>
    <w:qFormat/>
    <w:uiPriority w:val="0"/>
  </w:style>
  <w:style w:type="paragraph" w:customStyle="1" w:styleId="12">
    <w:name w:val="我的设置"/>
    <w:basedOn w:val="1"/>
    <w:qFormat/>
    <w:uiPriority w:val="0"/>
    <w:rPr>
      <w:rFonts w:hint="eastAsia" w:ascii="宋体" w:hAnsi="宋体" w:eastAsia="方正仿宋_GBK"/>
    </w:rPr>
  </w:style>
  <w:style w:type="paragraph" w:customStyle="1" w:styleId="13">
    <w:name w:val="首行缩进"/>
    <w:basedOn w:val="1"/>
    <w:autoRedefine/>
    <w:qFormat/>
    <w:uiPriority w:val="0"/>
    <w:pPr>
      <w:ind w:firstLine="480"/>
    </w:pPr>
    <w:rPr>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892</Words>
  <Characters>905</Characters>
  <Lines>0</Lines>
  <Paragraphs>0</Paragraphs>
  <TotalTime>0</TotalTime>
  <ScaleCrop>false</ScaleCrop>
  <LinksUpToDate>false</LinksUpToDate>
  <CharactersWithSpaces>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2024-07-18T02:29:00Z</dcterms:created>
  <dc:creator>剑洗飞花</dc:creator>
  <cp:lastModifiedBy>鲲鲲</cp:lastModifiedBy>
  <dcterms:modified xsi:type="dcterms:W3CDTF">2024-12-18T06:29:42Z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CF7BF2B318294368A6544A398F37A533_13</vt:lpwstr>
  </property>
</Properties>
</file>